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1" w:line="240"/>
        <w:ind w:right="0" w:left="0" w:firstLine="0"/>
        <w:jc w:val="center"/>
        <w:rPr>
          <w:rFonts w:ascii="Arial" w:hAnsi="Arial" w:cs="Arial" w:eastAsia="Arial"/>
          <w:color w:val="17365D"/>
          <w:spacing w:val="0"/>
          <w:position w:val="0"/>
          <w:sz w:val="20"/>
          <w:shd w:fill="FFFFFF" w:val="clear"/>
        </w:rPr>
      </w:pPr>
      <w:r>
        <w:object w:dxaOrig="3173" w:dyaOrig="2304">
          <v:rect xmlns:o="urn:schemas-microsoft-com:office:office" xmlns:v="urn:schemas-microsoft-com:vml" id="rectole0000000000" style="width:158.650000pt;height:11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17365D"/>
          <w:spacing w:val="0"/>
          <w:position w:val="0"/>
          <w:sz w:val="20"/>
          <w:shd w:fill="FFFFFF" w:val="clear"/>
        </w:rPr>
        <w:t xml:space="preserve">Drodzy Rodzice!</w:t>
      </w:r>
    </w:p>
    <w:p>
      <w:pPr>
        <w:spacing w:before="0" w:after="121" w:line="240"/>
        <w:ind w:right="0" w:left="0" w:firstLine="708"/>
        <w:jc w:val="center"/>
        <w:rPr>
          <w:rFonts w:ascii="Arial" w:hAnsi="Arial" w:cs="Arial" w:eastAsia="Arial"/>
          <w:color w:val="17365D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17365D"/>
          <w:spacing w:val="0"/>
          <w:position w:val="0"/>
          <w:sz w:val="20"/>
          <w:shd w:fill="FFFFFF" w:val="clear"/>
        </w:rPr>
        <w:t xml:space="preserve">Oto lista, która pomo</w:t>
      </w:r>
      <w:r>
        <w:rPr>
          <w:rFonts w:ascii="Arial" w:hAnsi="Arial" w:cs="Arial" w:eastAsia="Arial"/>
          <w:color w:val="17365D"/>
          <w:spacing w:val="0"/>
          <w:position w:val="0"/>
          <w:sz w:val="20"/>
          <w:shd w:fill="FFFFFF" w:val="clear"/>
        </w:rPr>
        <w:t xml:space="preserve">że Wam skompletować szkolną wyprawkę dla  Waszego dziecka rozpoczynającego swoją przygodę ze szkołą.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360" w:firstLine="0"/>
        <w:jc w:val="center"/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Wyprawka ucznia klasy I</w:t>
      </w: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0"/>
          <w:shd w:fill="auto" w:val="clear"/>
        </w:rPr>
        <w:t xml:space="preserve">    na rok szkolny 2020/2021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3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STRÓJ SZKOLNY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CODZIENNY I GALOWY</w:t>
      </w:r>
    </w:p>
    <w:p>
      <w:pPr>
        <w:spacing w:before="0" w:after="0" w:line="276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uroczysto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 szkolne zgodnie ze Statutem Szkoły obowiązuje 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ój galowy: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dla dziewczynek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bia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ła, koszulowa bluzka i granatowa lub czarna sp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ódniczka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dla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łopc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bia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 koszula i czarne lub granatowe spodnie w klasycznym fasonie (nie dresowe)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strój codzienny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ubrania czyste, wygodne, obuwie zmienne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zaj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ęcia sportowe: woreczek gimnastyczny, koszulka, wygodne spodenki, obuwie sportowe na gumowej podeszwie.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 basen: strój, 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ęcznik, czepek, klapki + torba/worek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PRZYBORY I MATERIA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ŁY DO PISANIA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zeszyt 16 - kartkowy w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ąskie linie - 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o wyraźnie zr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żnicowanej liniaturze</w:t>
      </w:r>
      <w:r>
        <w:rPr>
          <w:rFonts w:ascii="Verdana" w:hAnsi="Verdana" w:cs="Verdana" w:eastAsia="Verdana"/>
          <w:color w:val="333333"/>
          <w:spacing w:val="0"/>
          <w:position w:val="0"/>
          <w:sz w:val="19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lub linie kolorowe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zeszyt 16 - kartkowy w kratk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(matematyka)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bez dodatkowych kolor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zeszyt 16 kartkowy w kratk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(zeszyt ucznia) z  wpisanymi na pierwszej stronie danymi: 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i nazwisko dziecka, numery kontaktowe rodzic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lub opiekunów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zeszyt 32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kartkowy, czysty do wklejania tekst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wierszy i piosenek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zawarto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ść pi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órnika: 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pióro lub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ługopis, 2 oł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ówki, kredki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ówkowe, gumka, temperówka z pojemniczkiem, klej w sztyfcie, dobrze 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ące nożyczki z zaokrąglonymi czubkami, linijka 20 cm; 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720" w:firstLine="0"/>
        <w:jc w:val="center"/>
        <w:rPr>
          <w:rFonts w:ascii="Arial" w:hAnsi="Arial" w:cs="Arial" w:eastAsia="Arial"/>
          <w:color w:val="2F2F2F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MATERIA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ŁY NA ZAJĘCIA PLASTYCZNE I TECHNICZNE: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blok rysunkowy formatu A4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kolorowe kartki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blok techniczny kolorowy.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blok techniczny bia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łe kartki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farby plakatowe +  2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ędzle /cienki i gruby/   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plastelina 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kredki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świecowe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klej magic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zeszyt papierów kolorowych bez kleju A4 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ryza papieru ksero A4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INNE POTRZEBNE RZECZY:</w:t>
      </w:r>
    </w:p>
    <w:p>
      <w:pPr>
        <w:numPr>
          <w:ilvl w:val="0"/>
          <w:numId w:val="2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trzy teczki na gumk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  (prace plastyczne,  j. angielski, karty pracy)</w:t>
      </w:r>
    </w:p>
    <w:p>
      <w:pPr>
        <w:numPr>
          <w:ilvl w:val="0"/>
          <w:numId w:val="2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 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ęcznik papierowy</w:t>
      </w:r>
    </w:p>
    <w:p>
      <w:pPr>
        <w:numPr>
          <w:ilvl w:val="0"/>
          <w:numId w:val="20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 pude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łko chusteczek higienicznych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Wszystkie pomoce i materia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ły, kt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óre dzieci przynios</w:t>
      </w:r>
      <w:r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  <w:t xml:space="preserve">ą do klasy, proszę o czytelne podpisanie.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Sugestie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Wybieramy dla dziecka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ówki grube, cienkie i trójk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ątne wyprofilowane, tak, aby ułatwić prawidłowy chwyt (stopniowe przechodzenie z oł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ówków/kredek grubych do cie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ńszych).  Nie wybieramy  oł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ówków twardych z oznaczeniem H, a raczej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ówki HB lub 2B.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